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5D60" w:rsidRDefault="007847D9" w:rsidP="00245D60">
      <w:pPr>
        <w:jc w:val="center"/>
        <w:rPr>
          <w:b/>
          <w:sz w:val="27"/>
          <w:szCs w:val="27"/>
        </w:rPr>
      </w:pPr>
      <w:r w:rsidRPr="007847D9">
        <w:rPr>
          <w:rFonts w:ascii="Times New Roman" w:hAnsi="Times New Roman" w:cs="Times New Roman"/>
          <w:noProof/>
          <w:sz w:val="28"/>
          <w:szCs w:val="28"/>
          <w:lang w:eastAsia="ru-RU"/>
        </w:rPr>
        <mc:AlternateContent>
          <mc:Choice Requires="wps">
            <w:drawing>
              <wp:anchor distT="0" distB="0" distL="114300" distR="114300" simplePos="0" relativeHeight="251660288" behindDoc="0" locked="0" layoutInCell="1" allowOverlap="1" wp14:anchorId="752A119C" wp14:editId="69F292AB">
                <wp:simplePos x="0" y="0"/>
                <wp:positionH relativeFrom="column">
                  <wp:posOffset>148217</wp:posOffset>
                </wp:positionH>
                <wp:positionV relativeFrom="paragraph">
                  <wp:posOffset>1409171</wp:posOffset>
                </wp:positionV>
                <wp:extent cx="1351915" cy="330200"/>
                <wp:effectExtent l="0" t="0" r="0"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101341" w:rsidRPr="00686E58" w:rsidRDefault="00101341">
                            <w:pPr>
                              <w:rPr>
                                <w:lang w:val="en-US"/>
                              </w:rPr>
                            </w:pPr>
                            <w:r>
                              <w:t>17.1НЭ-11/</w:t>
                            </w:r>
                            <w:r w:rsidR="00686E58">
                              <w:rPr>
                                <w:lang w:val="en-US"/>
                              </w:rPr>
                              <w:t>315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11.65pt;margin-top:110.95pt;width:106.45pt;height: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" stroked="f">
                <v:fill opacity="0"/>
                <v:textbox>
                  <w:txbxContent>
                    <w:p w:rsidR="00101341" w:rsidRPr="00686E58" w:rsidRDefault="00101341">
                      <w:pPr>
                        <w:rPr>
                          <w:lang w:val="en-US"/>
                        </w:rPr>
                      </w:pPr>
                      <w:r>
                        <w:t>17.1НЭ-11/</w:t>
                      </w:r>
                      <w:r w:rsidR="00686E58">
                        <w:rPr>
                          <w:lang w:val="en-US"/>
                        </w:rPr>
                        <w:t>315</w:t>
                      </w:r>
                    </w:p>
                  </w:txbxContent>
                </v:textbox>
              </v:shape>
            </w:pict>
          </mc:Fallback>
        </mc:AlternateContent>
      </w:r>
      <w:r w:rsidRPr="007847D9">
        <w:rPr>
          <w:rFonts w:ascii="Times New Roman" w:hAnsi="Times New Roman" w:cs="Times New Roman"/>
          <w:noProof/>
          <w:sz w:val="28"/>
          <w:szCs w:val="28"/>
          <w:lang w:eastAsia="ru-RU"/>
        </w:rPr>
        <mc:AlternateContent>
          <mc:Choice Requires="wps">
            <w:drawing>
              <wp:anchor distT="0" distB="0" distL="114300" distR="114300" simplePos="0" relativeHeight="251662336" behindDoc="0" locked="0" layoutInCell="1" allowOverlap="1" wp14:anchorId="19F193D9" wp14:editId="63C1AA9F">
                <wp:simplePos x="0" y="0"/>
                <wp:positionH relativeFrom="column">
                  <wp:posOffset>1822327</wp:posOffset>
                </wp:positionH>
                <wp:positionV relativeFrom="paragraph">
                  <wp:posOffset>1415293</wp:posOffset>
                </wp:positionV>
                <wp:extent cx="1351915" cy="330200"/>
                <wp:effectExtent l="0" t="0" r="0" b="0"/>
                <wp:wrapNone/>
                <wp:docPr id="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101341" w:rsidRDefault="00686E58" w:rsidP="007847D9">
                            <w:r>
                              <w:rPr>
                                <w:lang w:val="en-US"/>
                              </w:rPr>
                              <w:t>13</w:t>
                            </w:r>
                            <w:r w:rsidR="000D2028">
                              <w:t>.</w:t>
                            </w:r>
                            <w:r w:rsidR="002C455C">
                              <w:t>0</w:t>
                            </w:r>
                            <w:r w:rsidR="00AE7011">
                              <w:t>9</w:t>
                            </w:r>
                            <w:r w:rsidR="000D2028">
                              <w:t>.202</w:t>
                            </w:r>
                            <w:r w:rsidR="00AF16B5">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143.5pt;margin-top:111.45pt;width:106.45pt;height:2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" stroked="f">
                <v:fill opacity="0"/>
                <v:textbox>
                  <w:txbxContent>
                    <w:p w:rsidR="00101341" w:rsidRDefault="00686E58" w:rsidP="007847D9">
                      <w:r>
                        <w:rPr>
                          <w:lang w:val="en-US"/>
                        </w:rPr>
                        <w:t>13</w:t>
                      </w:r>
                      <w:r w:rsidR="000D2028">
                        <w:t>.</w:t>
                      </w:r>
                      <w:r w:rsidR="002C455C">
                        <w:t>0</w:t>
                      </w:r>
                      <w:r w:rsidR="00AE7011">
                        <w:t>9</w:t>
                      </w:r>
                      <w:r w:rsidR="000D2028">
                        <w:t>.202</w:t>
                      </w:r>
                      <w:r w:rsidR="00AF16B5">
                        <w:t>2</w:t>
                      </w:r>
                    </w:p>
                  </w:txbxContent>
                </v:textbox>
              </v:shape>
            </w:pict>
          </mc:Fallback>
        </mc:AlternateContent>
      </w:r>
      <w:r w:rsidR="009C2262">
        <w:rPr>
          <w:rFonts w:ascii="Times New Roman" w:hAnsi="Times New Roman" w:cs="Times New Roman"/>
          <w:noProof/>
          <w:sz w:val="28"/>
          <w:szCs w:val="28"/>
          <w:lang w:eastAsia="ru-RU"/>
        </w:rPr>
        <w:drawing>
          <wp:anchor distT="0" distB="0" distL="114300" distR="114300" simplePos="0" relativeHeight="251658240" behindDoc="0" locked="0" layoutInCell="1" allowOverlap="1" wp14:anchorId="17BB77D8" wp14:editId="0DF16A65">
            <wp:simplePos x="0" y="0"/>
            <wp:positionH relativeFrom="column">
              <wp:posOffset>-1080135</wp:posOffset>
            </wp:positionH>
            <wp:positionV relativeFrom="paragraph">
              <wp:posOffset>-720090</wp:posOffset>
            </wp:positionV>
            <wp:extent cx="7578725" cy="2696845"/>
            <wp:effectExtent l="0" t="0" r="3175" b="825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А НЭСК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7578725" cy="2696845"/>
                    </a:xfrm>
                    <a:prstGeom prst="rect">
                      <a:avLst/>
                    </a:prstGeom>
                  </pic:spPr>
                </pic:pic>
              </a:graphicData>
            </a:graphic>
            <wp14:sizeRelH relativeFrom="page">
              <wp14:pctWidth>0</wp14:pctWidth>
            </wp14:sizeRelH>
            <wp14:sizeRelV relativeFrom="page">
              <wp14:pctHeight>0</wp14:pctHeight>
            </wp14:sizeRelV>
          </wp:anchor>
        </w:drawing>
      </w:r>
    </w:p>
    <w:p w:rsidR="00775D69" w:rsidRPr="00FE5077" w:rsidRDefault="00775D69" w:rsidP="00775D69">
      <w:pPr>
        <w:spacing w:after="0" w:line="240" w:lineRule="auto"/>
        <w:jc w:val="center"/>
        <w:outlineLvl w:val="0"/>
        <w:rPr>
          <w:rFonts w:ascii="Times New Roman" w:hAnsi="Times New Roman" w:cs="Times New Roman"/>
          <w:b/>
          <w:sz w:val="27"/>
          <w:szCs w:val="27"/>
        </w:rPr>
      </w:pPr>
      <w:r w:rsidRPr="00FE5077">
        <w:rPr>
          <w:rFonts w:ascii="Times New Roman" w:hAnsi="Times New Roman" w:cs="Times New Roman"/>
          <w:b/>
          <w:sz w:val="27"/>
          <w:szCs w:val="27"/>
        </w:rPr>
        <w:t>ИЗВЕЩЕНИЕ</w:t>
      </w:r>
    </w:p>
    <w:p w:rsidR="00775D69" w:rsidRPr="00FE5077" w:rsidRDefault="00775D69" w:rsidP="00775D69">
      <w:pPr>
        <w:spacing w:after="0" w:line="240" w:lineRule="auto"/>
        <w:jc w:val="center"/>
        <w:outlineLvl w:val="0"/>
        <w:rPr>
          <w:rFonts w:ascii="Times New Roman" w:hAnsi="Times New Roman" w:cs="Times New Roman"/>
          <w:b/>
          <w:sz w:val="27"/>
          <w:szCs w:val="27"/>
        </w:rPr>
      </w:pPr>
      <w:r w:rsidRPr="00FE5077">
        <w:rPr>
          <w:rFonts w:ascii="Times New Roman" w:hAnsi="Times New Roman" w:cs="Times New Roman"/>
          <w:b/>
          <w:sz w:val="27"/>
          <w:szCs w:val="27"/>
        </w:rPr>
        <w:t>о проведении запроса цен в электронной форме</w:t>
      </w:r>
      <w:r w:rsidR="00AE7011">
        <w:rPr>
          <w:rFonts w:ascii="Times New Roman" w:hAnsi="Times New Roman" w:cs="Times New Roman"/>
          <w:b/>
          <w:sz w:val="27"/>
          <w:szCs w:val="27"/>
        </w:rPr>
        <w:t xml:space="preserve"> </w:t>
      </w:r>
      <w:r w:rsidRPr="00FE5077">
        <w:rPr>
          <w:rFonts w:ascii="Times New Roman" w:hAnsi="Times New Roman" w:cs="Times New Roman"/>
          <w:b/>
          <w:sz w:val="27"/>
          <w:szCs w:val="27"/>
        </w:rPr>
        <w:t xml:space="preserve">на право заключения договора </w:t>
      </w:r>
      <w:r w:rsidR="00101341" w:rsidRPr="00FE5077">
        <w:rPr>
          <w:rFonts w:ascii="Times New Roman" w:hAnsi="Times New Roman" w:cs="Times New Roman"/>
          <w:b/>
          <w:sz w:val="27"/>
          <w:szCs w:val="27"/>
        </w:rPr>
        <w:t xml:space="preserve">поставки </w:t>
      </w:r>
      <w:r w:rsidR="00AE7011" w:rsidRPr="00AE7011">
        <w:rPr>
          <w:rFonts w:ascii="Times New Roman" w:hAnsi="Times New Roman" w:cs="Times New Roman"/>
          <w:b/>
          <w:sz w:val="27"/>
          <w:szCs w:val="27"/>
        </w:rPr>
        <w:t>антивирусного программного обеспечения</w:t>
      </w:r>
    </w:p>
    <w:p w:rsidR="00775D69" w:rsidRPr="00FE5077" w:rsidRDefault="00775D69" w:rsidP="00775D69">
      <w:pPr>
        <w:spacing w:after="0" w:line="240" w:lineRule="auto"/>
        <w:jc w:val="center"/>
        <w:outlineLvl w:val="0"/>
        <w:rPr>
          <w:rFonts w:ascii="Times New Roman" w:hAnsi="Times New Roman" w:cs="Times New Roman"/>
          <w:b/>
          <w:sz w:val="27"/>
          <w:szCs w:val="27"/>
        </w:rPr>
      </w:pPr>
    </w:p>
    <w:p w:rsidR="00775D69" w:rsidRPr="00FE5077" w:rsidRDefault="00775D69" w:rsidP="00AE7011">
      <w:pPr>
        <w:pStyle w:val="a5"/>
        <w:numPr>
          <w:ilvl w:val="0"/>
          <w:numId w:val="1"/>
        </w:numPr>
        <w:spacing w:before="0" w:line="240" w:lineRule="auto"/>
        <w:rPr>
          <w:sz w:val="27"/>
          <w:szCs w:val="27"/>
        </w:rPr>
      </w:pPr>
      <w:r w:rsidRPr="00FE5077">
        <w:rPr>
          <w:sz w:val="27"/>
          <w:szCs w:val="27"/>
        </w:rPr>
        <w:t xml:space="preserve">АО «НЭСК» [место нахождения: 350033, г.Краснодар, пер.Переправный, 13, e-mail: nesk@nesk.ru, телефон: (861)-992-70-00] как организатор и заказчик настоящим объявляет о проведении процедуры запроса цен в электронной форме (далее - ЗЦ) и приглашает исполнителей, к участию для заключения договора поставки </w:t>
      </w:r>
      <w:r w:rsidR="00AE7011" w:rsidRPr="00AE7011">
        <w:rPr>
          <w:sz w:val="27"/>
          <w:szCs w:val="27"/>
        </w:rPr>
        <w:t>антивирусного программного обеспечения</w:t>
      </w:r>
      <w:r w:rsidRPr="00FE5077">
        <w:rPr>
          <w:sz w:val="27"/>
          <w:szCs w:val="27"/>
        </w:rPr>
        <w:t>.</w:t>
      </w:r>
      <w:r w:rsidR="00AF16B5">
        <w:rPr>
          <w:sz w:val="27"/>
          <w:szCs w:val="27"/>
        </w:rPr>
        <w:t xml:space="preserve"> </w:t>
      </w:r>
      <w:r w:rsidR="009D0394" w:rsidRPr="003E6921">
        <w:rPr>
          <w:sz w:val="27"/>
          <w:szCs w:val="27"/>
        </w:rPr>
        <w:t>Участником закупки может быть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p>
    <w:p w:rsidR="00775D69" w:rsidRPr="00FE5077" w:rsidRDefault="00775D69" w:rsidP="00775D69">
      <w:pPr>
        <w:pStyle w:val="a5"/>
        <w:numPr>
          <w:ilvl w:val="0"/>
          <w:numId w:val="1"/>
        </w:numPr>
        <w:tabs>
          <w:tab w:val="clear" w:pos="1134"/>
          <w:tab w:val="num" w:pos="851"/>
        </w:tabs>
        <w:spacing w:before="0" w:line="240" w:lineRule="auto"/>
        <w:rPr>
          <w:sz w:val="27"/>
          <w:szCs w:val="27"/>
        </w:rPr>
      </w:pPr>
      <w:r w:rsidRPr="00FE5077">
        <w:rPr>
          <w:sz w:val="27"/>
          <w:szCs w:val="27"/>
        </w:rPr>
        <w:t xml:space="preserve">Настоящее Извещение о проведении запроса цен в электронной форме одновременно является и документацией о проведении запроса цен и именуется в дальнейшем «Документация о проведении запроса цен» или «Документация». </w:t>
      </w:r>
    </w:p>
    <w:p w:rsidR="00775D69" w:rsidRPr="00FE5077" w:rsidRDefault="00775D69" w:rsidP="00775D69">
      <w:pPr>
        <w:pStyle w:val="a5"/>
        <w:numPr>
          <w:ilvl w:val="0"/>
          <w:numId w:val="1"/>
        </w:numPr>
        <w:tabs>
          <w:tab w:val="clear" w:pos="1134"/>
          <w:tab w:val="num" w:pos="851"/>
        </w:tabs>
        <w:spacing w:before="0" w:line="240" w:lineRule="auto"/>
        <w:rPr>
          <w:sz w:val="27"/>
          <w:szCs w:val="27"/>
        </w:rPr>
      </w:pPr>
      <w:r w:rsidRPr="00FE5077">
        <w:rPr>
          <w:sz w:val="27"/>
          <w:szCs w:val="27"/>
        </w:rPr>
        <w:t xml:space="preserve">Документация о проведении ЗЦ с приложениями, необходимыми для подготовки предложения, может быть получена всеми заинтересованными исполнителями на электронной торговой площадке </w:t>
      </w:r>
      <w:hyperlink r:id="rId7" w:history="1">
        <w:r w:rsidRPr="00FE5077">
          <w:rPr>
            <w:sz w:val="27"/>
            <w:szCs w:val="27"/>
          </w:rPr>
          <w:t>www.roseltorg.ru</w:t>
        </w:r>
      </w:hyperlink>
      <w:r w:rsidRPr="00FE5077">
        <w:rPr>
          <w:sz w:val="27"/>
          <w:szCs w:val="27"/>
        </w:rPr>
        <w:t xml:space="preserve"> (далее – ЭТП) в соответствии с инструкциями и Регламентом ЭТП, на Официальном сайте </w:t>
      </w:r>
      <w:hyperlink r:id="rId8" w:history="1">
        <w:r w:rsidRPr="00FE5077">
          <w:rPr>
            <w:sz w:val="27"/>
            <w:szCs w:val="27"/>
          </w:rPr>
          <w:t>www.zakupki.gov.ru</w:t>
        </w:r>
      </w:hyperlink>
      <w:r w:rsidRPr="00FE5077">
        <w:rPr>
          <w:sz w:val="27"/>
          <w:szCs w:val="27"/>
        </w:rPr>
        <w:t xml:space="preserve">, а также в разделе «Закупки» на сайте АО «НЭСК» www.nesk.ru. </w:t>
      </w:r>
    </w:p>
    <w:p w:rsidR="00775D69" w:rsidRPr="00FE5077" w:rsidRDefault="00775D69" w:rsidP="00C27DC6">
      <w:pPr>
        <w:pStyle w:val="a5"/>
        <w:numPr>
          <w:ilvl w:val="0"/>
          <w:numId w:val="1"/>
        </w:numPr>
        <w:tabs>
          <w:tab w:val="clear" w:pos="1134"/>
          <w:tab w:val="num" w:pos="851"/>
        </w:tabs>
        <w:spacing w:before="0" w:line="240" w:lineRule="auto"/>
        <w:rPr>
          <w:sz w:val="27"/>
          <w:szCs w:val="27"/>
        </w:rPr>
      </w:pPr>
      <w:r w:rsidRPr="00FE5077">
        <w:rPr>
          <w:sz w:val="27"/>
          <w:szCs w:val="27"/>
        </w:rPr>
        <w:t>Предмет договора, а именно наименование и описание товара, требования к товару, количество, место поставки товара и другие существенные условия изложены в Техническом задании (Приложение 2) к настоящему запросу цен.</w:t>
      </w:r>
    </w:p>
    <w:p w:rsidR="00775D69" w:rsidRPr="00FE5077" w:rsidRDefault="00775D69" w:rsidP="00AE7011">
      <w:pPr>
        <w:pStyle w:val="a5"/>
        <w:numPr>
          <w:ilvl w:val="0"/>
          <w:numId w:val="1"/>
        </w:numPr>
        <w:tabs>
          <w:tab w:val="left" w:pos="851"/>
        </w:tabs>
        <w:spacing w:before="0" w:line="240" w:lineRule="auto"/>
        <w:rPr>
          <w:sz w:val="27"/>
          <w:szCs w:val="27"/>
        </w:rPr>
      </w:pPr>
      <w:r w:rsidRPr="00FE5077">
        <w:rPr>
          <w:sz w:val="27"/>
          <w:szCs w:val="27"/>
        </w:rPr>
        <w:t xml:space="preserve">Срок поставки: </w:t>
      </w:r>
      <w:r w:rsidR="009D0394">
        <w:rPr>
          <w:sz w:val="27"/>
          <w:szCs w:val="27"/>
        </w:rPr>
        <w:t>п</w:t>
      </w:r>
      <w:r w:rsidR="00AE7011" w:rsidRPr="00AE7011">
        <w:rPr>
          <w:sz w:val="27"/>
          <w:szCs w:val="27"/>
        </w:rPr>
        <w:t xml:space="preserve">ередача неисключительных прав осуществляется в течение 5 (пяти) рабочих дней  с момента подписания </w:t>
      </w:r>
      <w:r w:rsidR="00AE7011">
        <w:rPr>
          <w:sz w:val="27"/>
          <w:szCs w:val="27"/>
        </w:rPr>
        <w:t>Д</w:t>
      </w:r>
      <w:r w:rsidR="00AE7011" w:rsidRPr="00AE7011">
        <w:rPr>
          <w:sz w:val="27"/>
          <w:szCs w:val="27"/>
        </w:rPr>
        <w:t>оговора</w:t>
      </w:r>
      <w:r w:rsidRPr="00FE5077">
        <w:rPr>
          <w:sz w:val="27"/>
          <w:szCs w:val="27"/>
        </w:rPr>
        <w:t>.</w:t>
      </w:r>
    </w:p>
    <w:p w:rsidR="00775D69" w:rsidRPr="002C455C" w:rsidRDefault="00775D69" w:rsidP="00AE7011">
      <w:pPr>
        <w:pStyle w:val="a5"/>
        <w:numPr>
          <w:ilvl w:val="0"/>
          <w:numId w:val="1"/>
        </w:numPr>
        <w:tabs>
          <w:tab w:val="clear" w:pos="1134"/>
          <w:tab w:val="num" w:pos="851"/>
        </w:tabs>
        <w:spacing w:before="0" w:line="240" w:lineRule="auto"/>
        <w:rPr>
          <w:sz w:val="27"/>
          <w:szCs w:val="27"/>
        </w:rPr>
      </w:pPr>
      <w:r w:rsidRPr="002C455C">
        <w:rPr>
          <w:sz w:val="27"/>
          <w:szCs w:val="27"/>
        </w:rPr>
        <w:t>Оплата осуществляется в следующем порядке:</w:t>
      </w:r>
      <w:r w:rsidR="007212B3" w:rsidRPr="002C455C">
        <w:rPr>
          <w:sz w:val="27"/>
          <w:szCs w:val="27"/>
        </w:rPr>
        <w:t xml:space="preserve"> </w:t>
      </w:r>
      <w:r w:rsidR="00AE7011" w:rsidRPr="00AE7011">
        <w:rPr>
          <w:sz w:val="27"/>
          <w:szCs w:val="27"/>
        </w:rPr>
        <w:t>в течение 7 (семи) рабочих дней с момента подписания Сторонами акта приема-передачи прав</w:t>
      </w:r>
      <w:r w:rsidR="007212B3" w:rsidRPr="002C455C">
        <w:rPr>
          <w:sz w:val="27"/>
          <w:szCs w:val="27"/>
        </w:rPr>
        <w:t>.</w:t>
      </w:r>
    </w:p>
    <w:p w:rsidR="00775D69" w:rsidRPr="00FE5077" w:rsidRDefault="00775D69" w:rsidP="00775D69">
      <w:pPr>
        <w:pStyle w:val="a5"/>
        <w:numPr>
          <w:ilvl w:val="0"/>
          <w:numId w:val="1"/>
        </w:numPr>
        <w:tabs>
          <w:tab w:val="clear" w:pos="1134"/>
          <w:tab w:val="num" w:pos="851"/>
        </w:tabs>
        <w:spacing w:before="0" w:line="240" w:lineRule="auto"/>
        <w:rPr>
          <w:sz w:val="27"/>
          <w:szCs w:val="27"/>
        </w:rPr>
      </w:pPr>
      <w:r w:rsidRPr="00FE5077">
        <w:rPr>
          <w:sz w:val="27"/>
          <w:szCs w:val="27"/>
        </w:rPr>
        <w:lastRenderedPageBreak/>
        <w:t>Начальная (</w:t>
      </w:r>
      <w:r w:rsidR="009D52C1" w:rsidRPr="00FE5077">
        <w:rPr>
          <w:sz w:val="27"/>
          <w:szCs w:val="27"/>
        </w:rPr>
        <w:t>максимальная</w:t>
      </w:r>
      <w:r w:rsidRPr="00FE5077">
        <w:rPr>
          <w:sz w:val="27"/>
          <w:szCs w:val="27"/>
        </w:rPr>
        <w:t xml:space="preserve">) цена составляет: </w:t>
      </w:r>
      <w:r w:rsidR="00AF16B5">
        <w:rPr>
          <w:sz w:val="27"/>
          <w:szCs w:val="27"/>
        </w:rPr>
        <w:t>1</w:t>
      </w:r>
      <w:r w:rsidR="003C738A" w:rsidRPr="00FE5077">
        <w:rPr>
          <w:sz w:val="27"/>
          <w:szCs w:val="27"/>
        </w:rPr>
        <w:t> </w:t>
      </w:r>
      <w:r w:rsidR="00AE7011">
        <w:rPr>
          <w:sz w:val="27"/>
          <w:szCs w:val="27"/>
        </w:rPr>
        <w:t>343</w:t>
      </w:r>
      <w:r w:rsidR="003C738A" w:rsidRPr="00FE5077">
        <w:rPr>
          <w:sz w:val="27"/>
          <w:szCs w:val="27"/>
        </w:rPr>
        <w:t xml:space="preserve"> </w:t>
      </w:r>
      <w:r w:rsidR="00AE7011">
        <w:rPr>
          <w:sz w:val="27"/>
          <w:szCs w:val="27"/>
        </w:rPr>
        <w:t>62</w:t>
      </w:r>
      <w:r w:rsidR="00AF16B5">
        <w:rPr>
          <w:sz w:val="27"/>
          <w:szCs w:val="27"/>
        </w:rPr>
        <w:t>3</w:t>
      </w:r>
      <w:r w:rsidRPr="00FE5077">
        <w:rPr>
          <w:sz w:val="27"/>
          <w:szCs w:val="27"/>
        </w:rPr>
        <w:t>,</w:t>
      </w:r>
      <w:r w:rsidR="00AE7011">
        <w:rPr>
          <w:sz w:val="27"/>
          <w:szCs w:val="27"/>
        </w:rPr>
        <w:t>50</w:t>
      </w:r>
      <w:r w:rsidRPr="00FE5077">
        <w:rPr>
          <w:sz w:val="27"/>
          <w:szCs w:val="27"/>
        </w:rPr>
        <w:t xml:space="preserve"> руб. </w:t>
      </w:r>
      <w:r w:rsidR="00AE7011">
        <w:rPr>
          <w:sz w:val="27"/>
          <w:szCs w:val="27"/>
        </w:rPr>
        <w:t>(</w:t>
      </w:r>
      <w:r w:rsidRPr="00FE5077">
        <w:rPr>
          <w:sz w:val="27"/>
          <w:szCs w:val="27"/>
        </w:rPr>
        <w:t>НДС</w:t>
      </w:r>
      <w:r w:rsidR="007B3985">
        <w:rPr>
          <w:sz w:val="27"/>
          <w:szCs w:val="27"/>
        </w:rPr>
        <w:t xml:space="preserve"> </w:t>
      </w:r>
      <w:r w:rsidR="00AE7011">
        <w:rPr>
          <w:sz w:val="27"/>
          <w:szCs w:val="27"/>
        </w:rPr>
        <w:t>не облагается</w:t>
      </w:r>
      <w:r w:rsidR="007B3985">
        <w:rPr>
          <w:sz w:val="27"/>
          <w:szCs w:val="27"/>
        </w:rPr>
        <w:t>)</w:t>
      </w:r>
      <w:r w:rsidRPr="00FE5077">
        <w:rPr>
          <w:sz w:val="27"/>
          <w:szCs w:val="27"/>
        </w:rPr>
        <w:t>.</w:t>
      </w:r>
      <w:r w:rsidR="007212B3" w:rsidRPr="00FE5077">
        <w:rPr>
          <w:sz w:val="27"/>
          <w:szCs w:val="27"/>
        </w:rPr>
        <w:t xml:space="preserve"> </w:t>
      </w:r>
    </w:p>
    <w:p w:rsidR="00775D69" w:rsidRPr="00C4297F" w:rsidRDefault="00775D69" w:rsidP="00775D69">
      <w:pPr>
        <w:pStyle w:val="a5"/>
        <w:numPr>
          <w:ilvl w:val="0"/>
          <w:numId w:val="1"/>
        </w:numPr>
        <w:tabs>
          <w:tab w:val="clear" w:pos="1134"/>
          <w:tab w:val="num" w:pos="851"/>
        </w:tabs>
        <w:spacing w:before="0" w:line="240" w:lineRule="auto"/>
        <w:rPr>
          <w:sz w:val="27"/>
          <w:szCs w:val="27"/>
        </w:rPr>
      </w:pPr>
      <w:r w:rsidRPr="00FE5077">
        <w:rPr>
          <w:sz w:val="27"/>
          <w:szCs w:val="27"/>
        </w:rPr>
        <w:t xml:space="preserve">Предложение подается в электронном виде через ЭТП в соответствии с инструкциями и Регламентом ЭТП </w:t>
      </w:r>
      <w:r w:rsidR="00715756" w:rsidRPr="00FE5077">
        <w:rPr>
          <w:sz w:val="27"/>
          <w:szCs w:val="27"/>
          <w:highlight w:val="yellow"/>
        </w:rPr>
        <w:t xml:space="preserve">до </w:t>
      </w:r>
      <w:r w:rsidR="0002141A">
        <w:rPr>
          <w:sz w:val="27"/>
          <w:szCs w:val="27"/>
          <w:highlight w:val="yellow"/>
        </w:rPr>
        <w:t>10</w:t>
      </w:r>
      <w:r w:rsidR="00715756" w:rsidRPr="00FE5077">
        <w:rPr>
          <w:sz w:val="27"/>
          <w:szCs w:val="27"/>
          <w:highlight w:val="yellow"/>
        </w:rPr>
        <w:t xml:space="preserve">:00 </w:t>
      </w:r>
      <w:proofErr w:type="gramStart"/>
      <w:r w:rsidR="00715756" w:rsidRPr="00FE5077">
        <w:rPr>
          <w:sz w:val="27"/>
          <w:szCs w:val="27"/>
          <w:highlight w:val="yellow"/>
        </w:rPr>
        <w:t>мск</w:t>
      </w:r>
      <w:proofErr w:type="gramEnd"/>
      <w:r w:rsidR="00715756" w:rsidRPr="00FE5077">
        <w:rPr>
          <w:sz w:val="27"/>
          <w:szCs w:val="27"/>
          <w:highlight w:val="yellow"/>
        </w:rPr>
        <w:t xml:space="preserve"> </w:t>
      </w:r>
      <w:r w:rsidR="00686E58" w:rsidRPr="00686E58">
        <w:rPr>
          <w:sz w:val="27"/>
          <w:szCs w:val="27"/>
          <w:highlight w:val="yellow"/>
        </w:rPr>
        <w:t>20</w:t>
      </w:r>
      <w:r w:rsidR="00A05B6C" w:rsidRPr="00FE5077">
        <w:rPr>
          <w:sz w:val="27"/>
          <w:szCs w:val="27"/>
          <w:highlight w:val="yellow"/>
        </w:rPr>
        <w:t>.</w:t>
      </w:r>
      <w:r w:rsidR="002C455C">
        <w:rPr>
          <w:sz w:val="27"/>
          <w:szCs w:val="27"/>
          <w:highlight w:val="yellow"/>
        </w:rPr>
        <w:t>0</w:t>
      </w:r>
      <w:r w:rsidR="00AE7011">
        <w:rPr>
          <w:sz w:val="27"/>
          <w:szCs w:val="27"/>
          <w:highlight w:val="yellow"/>
        </w:rPr>
        <w:t>9</w:t>
      </w:r>
      <w:r w:rsidRPr="00FE5077">
        <w:rPr>
          <w:sz w:val="27"/>
          <w:szCs w:val="27"/>
          <w:highlight w:val="yellow"/>
        </w:rPr>
        <w:t>.20</w:t>
      </w:r>
      <w:r w:rsidR="00A05B6C" w:rsidRPr="00FE5077">
        <w:rPr>
          <w:sz w:val="27"/>
          <w:szCs w:val="27"/>
        </w:rPr>
        <w:t>2</w:t>
      </w:r>
      <w:r w:rsidR="002C455C">
        <w:rPr>
          <w:sz w:val="27"/>
          <w:szCs w:val="27"/>
        </w:rPr>
        <w:t>2</w:t>
      </w:r>
      <w:r w:rsidRPr="00C4297F">
        <w:rPr>
          <w:sz w:val="27"/>
          <w:szCs w:val="27"/>
        </w:rPr>
        <w:t>.</w:t>
      </w:r>
    </w:p>
    <w:p w:rsidR="00775D69" w:rsidRPr="00C4297F" w:rsidRDefault="00775D69" w:rsidP="00775D69">
      <w:pPr>
        <w:pStyle w:val="a5"/>
        <w:numPr>
          <w:ilvl w:val="0"/>
          <w:numId w:val="1"/>
        </w:numPr>
        <w:tabs>
          <w:tab w:val="clear" w:pos="1134"/>
          <w:tab w:val="num" w:pos="851"/>
        </w:tabs>
        <w:spacing w:before="0" w:line="240" w:lineRule="auto"/>
        <w:rPr>
          <w:sz w:val="27"/>
          <w:szCs w:val="27"/>
        </w:rPr>
      </w:pPr>
      <w:r w:rsidRPr="00C4297F">
        <w:rPr>
          <w:sz w:val="27"/>
          <w:szCs w:val="27"/>
        </w:rPr>
        <w:t>ЗЦ проводится на ЭТП в соответствии с регламентом и инструкциями ЭТП. Сроки подведения итогов указаны на ЭТП и могут быть изменены по решению Закупочной комиссии.</w:t>
      </w:r>
    </w:p>
    <w:p w:rsidR="00775D69" w:rsidRPr="00C4297F" w:rsidRDefault="00775D69" w:rsidP="00775D69">
      <w:pPr>
        <w:pStyle w:val="a5"/>
        <w:numPr>
          <w:ilvl w:val="0"/>
          <w:numId w:val="1"/>
        </w:numPr>
        <w:tabs>
          <w:tab w:val="left" w:pos="993"/>
        </w:tabs>
        <w:spacing w:before="0" w:line="240" w:lineRule="auto"/>
        <w:rPr>
          <w:sz w:val="27"/>
          <w:szCs w:val="27"/>
        </w:rPr>
      </w:pPr>
      <w:r w:rsidRPr="00C4297F">
        <w:rPr>
          <w:sz w:val="27"/>
          <w:szCs w:val="27"/>
        </w:rPr>
        <w:t>Поставщик имеет право подать только одно предложение. В случае подачи исполнителем нескольких предложений все они будут отклонены без рассмотрения по существу.</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Предложение должно быть подано на русском языке согласно Приложению 1. Допускается включение дополнительных пунктов, необходимых для более детального пояснения условий или пунктов предложения. Все цены должны быть выражены в российских рублях. </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Все цены в заявке должны включать все налоги и другие обязательные платежи, стоимость всех сопутствующих работ (услуг), а также все скидки, предлагаемые исполнителем.</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По результатам проведения данного ЗЦ с победителем будет заключен договор, по прилагаемой форме (Приложение 3). </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Срок действия предложения (оферты) должен быть не менее 90 (девяносто) дней со дня, следующего за днем окончания срока приема предложений (п. 8). Указание меньшего срока может быть основанием для отклонения такого предложения.</w:t>
      </w:r>
    </w:p>
    <w:p w:rsidR="00775D69" w:rsidRPr="00C4297F" w:rsidRDefault="009D0394"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Не допускается подача предложений на отдельные позиции или часть объема по какой-либо из позиций перечня товара, указанного в техническом задании.</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Участник не должен иметь просроченной задолженности по начисленным налогам, сборам и иным обязательным платежам в бюджеты бюджетной системы Российской Федерации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 </w:t>
      </w:r>
    </w:p>
    <w:p w:rsidR="00775D69"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Участник не должен числиться в Реестре недобросовестных исполнителей, который ведется в соответствии с положениями Федерального закона от 18.07.2011 № 223-ФЗ «О закупках товаров, работ, услуг отдельными видами юридических лиц».</w:t>
      </w:r>
    </w:p>
    <w:p w:rsidR="00AE7011" w:rsidRPr="00C4297F" w:rsidRDefault="009D0394" w:rsidP="00AE7011">
      <w:pPr>
        <w:pStyle w:val="a5"/>
        <w:numPr>
          <w:ilvl w:val="0"/>
          <w:numId w:val="1"/>
        </w:numPr>
        <w:tabs>
          <w:tab w:val="left" w:pos="993"/>
        </w:tabs>
        <w:spacing w:before="0" w:line="240" w:lineRule="auto"/>
        <w:rPr>
          <w:sz w:val="27"/>
          <w:szCs w:val="27"/>
        </w:rPr>
      </w:pPr>
      <w:r w:rsidRPr="00AE7011">
        <w:rPr>
          <w:sz w:val="27"/>
          <w:szCs w:val="27"/>
        </w:rPr>
        <w:t xml:space="preserve">Участник </w:t>
      </w:r>
      <w:r>
        <w:rPr>
          <w:sz w:val="27"/>
          <w:szCs w:val="27"/>
        </w:rPr>
        <w:t>должен</w:t>
      </w:r>
      <w:r w:rsidRPr="00AE7011">
        <w:rPr>
          <w:sz w:val="27"/>
          <w:szCs w:val="27"/>
        </w:rPr>
        <w:t xml:space="preserve"> обладат</w:t>
      </w:r>
      <w:r>
        <w:rPr>
          <w:sz w:val="27"/>
          <w:szCs w:val="27"/>
        </w:rPr>
        <w:t>ь</w:t>
      </w:r>
      <w:r w:rsidRPr="00AE7011">
        <w:rPr>
          <w:sz w:val="27"/>
          <w:szCs w:val="27"/>
        </w:rPr>
        <w:t xml:space="preserve"> всеми законными основаниями передавать права на использование ПО (подтверждается предоставлением надлежаще заверенной копии лицензионного договора с Правообладателем)</w:t>
      </w:r>
      <w:r>
        <w:rPr>
          <w:sz w:val="27"/>
          <w:szCs w:val="27"/>
        </w:rPr>
        <w:t>.</w:t>
      </w:r>
    </w:p>
    <w:p w:rsidR="00775D69" w:rsidRPr="00C4297F" w:rsidRDefault="00775D69" w:rsidP="004A39D6">
      <w:pPr>
        <w:pStyle w:val="a5"/>
        <w:numPr>
          <w:ilvl w:val="0"/>
          <w:numId w:val="1"/>
        </w:numPr>
        <w:tabs>
          <w:tab w:val="left" w:pos="993"/>
        </w:tabs>
        <w:spacing w:before="0" w:line="240" w:lineRule="auto"/>
        <w:rPr>
          <w:sz w:val="27"/>
          <w:szCs w:val="27"/>
        </w:rPr>
      </w:pPr>
      <w:r w:rsidRPr="00C4297F">
        <w:rPr>
          <w:sz w:val="27"/>
          <w:szCs w:val="27"/>
        </w:rPr>
        <w:t xml:space="preserve">Единственным критерием для определения победителя является наименьшая </w:t>
      </w:r>
      <w:r w:rsidR="00BE289A" w:rsidRPr="00C4297F">
        <w:rPr>
          <w:sz w:val="27"/>
          <w:szCs w:val="27"/>
        </w:rPr>
        <w:t>стоимость</w:t>
      </w:r>
      <w:r w:rsidR="004A39D6" w:rsidRPr="00C4297F">
        <w:rPr>
          <w:sz w:val="27"/>
          <w:szCs w:val="27"/>
        </w:rPr>
        <w:tab/>
      </w:r>
      <w:r w:rsidR="00BE289A" w:rsidRPr="00C4297F">
        <w:rPr>
          <w:sz w:val="27"/>
          <w:szCs w:val="27"/>
        </w:rPr>
        <w:t>предложения</w:t>
      </w:r>
      <w:r w:rsidR="004A39D6" w:rsidRPr="00C4297F">
        <w:rPr>
          <w:sz w:val="27"/>
          <w:szCs w:val="27"/>
        </w:rPr>
        <w:t xml:space="preserve"> </w:t>
      </w:r>
      <w:r w:rsidRPr="00C4297F">
        <w:rPr>
          <w:sz w:val="27"/>
          <w:szCs w:val="27"/>
        </w:rPr>
        <w:t xml:space="preserve">в соответствии со спецификацией, при условии соответствия самой заявки условиям настоящего запроса цен. При этом оценка и сопоставление заявок, которые содержат предложения о поставке товаров российского происхождения, выполнении работ, оказании услуг российскими лицами, производятся по цене договора, сниженной относительно </w:t>
      </w:r>
      <w:r w:rsidRPr="00C4297F">
        <w:rPr>
          <w:sz w:val="27"/>
          <w:szCs w:val="27"/>
        </w:rPr>
        <w:lastRenderedPageBreak/>
        <w:t>указанной в заявке на 15 процентов, а договор с победителем заключается по цене договора, предложенной участником в его заявке.</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Поставщик самостоятельно несет все расходы, связанные с подготовкой и подачей предложения, а Организатор по этим расходам не отвечает и не имеет обязательств, независимо от хода и результатов ЗЦ. </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При проведении запроса цен  Закупочная комиссия вправе в соответствии с нормами, установленными Положением о порядке проведения закупок товаров, работ, услуг для нужд АО «НЭСК» (Положение о закупке) (протокол заседания Совета Директоров от </w:t>
      </w:r>
      <w:r w:rsidR="003A3522">
        <w:rPr>
          <w:sz w:val="27"/>
          <w:szCs w:val="27"/>
        </w:rPr>
        <w:t>20.05.2021 №12</w:t>
      </w:r>
      <w:r w:rsidRPr="00C4297F">
        <w:rPr>
          <w:sz w:val="27"/>
          <w:szCs w:val="27"/>
        </w:rPr>
        <w:t>) принять решение о проведении процедуры понижения цены – переторжки.</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bookmarkStart w:id="0" w:name="_Ref861201"/>
      <w:r w:rsidRPr="00C4297F">
        <w:rPr>
          <w:sz w:val="27"/>
          <w:szCs w:val="27"/>
        </w:rPr>
        <w:t>В составе заявки необходимо представить следующий пакет документов:</w:t>
      </w:r>
      <w:bookmarkEnd w:id="0"/>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Заявку участника ЗЦ по форме (Приложение 1);</w:t>
      </w:r>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Заверенные исполнителем копии учредительных документов;</w:t>
      </w:r>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Заверенную исполнителем копию свидетельства о постановке на учет в налоговом органе;</w:t>
      </w:r>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Заверенную исполнителем копию свидетельства о регистрации исполнителя в качестве юридического лица (индивидуального предпринимателя), подтверждающего регистрацию на территории Российской Федерации (для юридических лиц, зарегистрированных до 1 июля 2002 года дополнительно - заверенную копию свидетельства о внесении записи в Единый государственный реестр юридических лиц, зарегистрированных до 1 июля 2002 года). Для юридических лиц, зарегистрированных после 01.01.2017 г. заверенную копию Листа записи Единого государственного реестра юридических лиц. Для физических лиц, зарегистрированных в качестве индивидуального предпринимателя после 01.01.2017 - заверенную копию Листа записи Единого государственного реестра индивидуальных предпринимателей;</w:t>
      </w:r>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Выписку из единого реестра юридических лиц, полученную не ранее, чем за месяц до публикации настоящего извещения, оригинал, заверенную исполнителем копию или в форме электронного pdf-документа, подписанного усиленной квалифицированной электронной подписью налогового органа;</w:t>
      </w:r>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Анкету участника ЗЦ по форме (Приложение 4);</w:t>
      </w:r>
    </w:p>
    <w:p w:rsidR="00775D69" w:rsidRDefault="009D0394"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Если участник соответствует критериям отнесения к субъектам малого и среднего предпринимательства, установленным статьей 4 Федерального закона от 24 июля 2007 г. №209-ФЗ «О развитии малого и среднего предпринимательства в Российской Федерации», декларацию о соответствии таким критериям по установленной в настоящей закупочной документации форме (Приложение 5);</w:t>
      </w:r>
    </w:p>
    <w:p w:rsidR="00AE7011" w:rsidRPr="00C4297F" w:rsidRDefault="00473F1F" w:rsidP="00473F1F">
      <w:pPr>
        <w:numPr>
          <w:ilvl w:val="1"/>
          <w:numId w:val="1"/>
        </w:numPr>
        <w:tabs>
          <w:tab w:val="left" w:pos="1276"/>
        </w:tabs>
        <w:spacing w:after="0" w:line="240" w:lineRule="auto"/>
        <w:ind w:left="0" w:firstLine="567"/>
        <w:jc w:val="both"/>
        <w:rPr>
          <w:rFonts w:ascii="Times New Roman" w:hAnsi="Times New Roman" w:cs="Times New Roman"/>
          <w:sz w:val="27"/>
          <w:szCs w:val="27"/>
        </w:rPr>
      </w:pPr>
      <w:r>
        <w:rPr>
          <w:rFonts w:ascii="Times New Roman" w:hAnsi="Times New Roman" w:cs="Times New Roman"/>
          <w:sz w:val="27"/>
          <w:szCs w:val="27"/>
        </w:rPr>
        <w:t>Копию</w:t>
      </w:r>
      <w:r w:rsidR="00AE7011" w:rsidRPr="00AE7011">
        <w:rPr>
          <w:rFonts w:ascii="Times New Roman" w:hAnsi="Times New Roman" w:cs="Times New Roman"/>
          <w:sz w:val="27"/>
          <w:szCs w:val="27"/>
        </w:rPr>
        <w:t xml:space="preserve"> лицензионного договора с Правообладателем</w:t>
      </w:r>
      <w:r>
        <w:rPr>
          <w:rFonts w:ascii="Times New Roman" w:hAnsi="Times New Roman" w:cs="Times New Roman"/>
          <w:sz w:val="27"/>
          <w:szCs w:val="27"/>
        </w:rPr>
        <w:t>.</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Организатор вправе отклонить предложение участника, в случае не предоставления документов, указанных в п. </w:t>
      </w:r>
      <w:r w:rsidRPr="00C4297F">
        <w:rPr>
          <w:sz w:val="27"/>
          <w:szCs w:val="27"/>
        </w:rPr>
        <w:fldChar w:fldCharType="begin"/>
      </w:r>
      <w:r w:rsidRPr="00C4297F">
        <w:rPr>
          <w:sz w:val="27"/>
          <w:szCs w:val="27"/>
        </w:rPr>
        <w:instrText xml:space="preserve"> REF _Ref861201 \r \h  \* MERGEFORMAT </w:instrText>
      </w:r>
      <w:r w:rsidRPr="00C4297F">
        <w:rPr>
          <w:sz w:val="27"/>
          <w:szCs w:val="27"/>
        </w:rPr>
      </w:r>
      <w:r w:rsidRPr="00C4297F">
        <w:rPr>
          <w:sz w:val="27"/>
          <w:szCs w:val="27"/>
        </w:rPr>
        <w:fldChar w:fldCharType="separate"/>
      </w:r>
      <w:r w:rsidR="00473F1F">
        <w:rPr>
          <w:sz w:val="27"/>
          <w:szCs w:val="27"/>
        </w:rPr>
        <w:t>22</w:t>
      </w:r>
      <w:r w:rsidRPr="00C4297F">
        <w:rPr>
          <w:sz w:val="27"/>
          <w:szCs w:val="27"/>
        </w:rPr>
        <w:fldChar w:fldCharType="end"/>
      </w:r>
      <w:r w:rsidRPr="00C4297F">
        <w:rPr>
          <w:sz w:val="27"/>
          <w:szCs w:val="27"/>
        </w:rPr>
        <w:t xml:space="preserve"> настоящего извещения.</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В случае если подавшие предложения исполнителем удовлетворяют любому из следующих условий:</w:t>
      </w:r>
    </w:p>
    <w:p w:rsidR="00775D69" w:rsidRPr="00C4297F" w:rsidRDefault="00775D69" w:rsidP="00775D69">
      <w:pPr>
        <w:pStyle w:val="a6"/>
        <w:tabs>
          <w:tab w:val="left" w:pos="142"/>
        </w:tabs>
        <w:spacing w:line="240" w:lineRule="auto"/>
        <w:ind w:left="142" w:hanging="142"/>
        <w:rPr>
          <w:sz w:val="27"/>
          <w:szCs w:val="27"/>
        </w:rPr>
      </w:pPr>
      <w:r w:rsidRPr="00C4297F">
        <w:rPr>
          <w:sz w:val="27"/>
          <w:szCs w:val="27"/>
        </w:rPr>
        <w:t>-</w:t>
      </w:r>
      <w:r w:rsidRPr="00C4297F">
        <w:rPr>
          <w:sz w:val="27"/>
          <w:szCs w:val="27"/>
        </w:rPr>
        <w:tab/>
      </w:r>
      <w:r w:rsidRPr="00C4297F">
        <w:rPr>
          <w:sz w:val="27"/>
          <w:szCs w:val="27"/>
          <w:lang w:val="ru-RU"/>
        </w:rPr>
        <w:t>в</w:t>
      </w:r>
      <w:r w:rsidRPr="00C4297F">
        <w:rPr>
          <w:sz w:val="27"/>
          <w:szCs w:val="27"/>
        </w:rPr>
        <w:t xml:space="preserve"> состав учредителей (акционеров) компаний входят одни и те же лица (юридические либо физические), причем их совокупная доля в каждой из компаний превышает 50%;</w:t>
      </w:r>
    </w:p>
    <w:p w:rsidR="00775D69" w:rsidRPr="00C4297F" w:rsidRDefault="00775D69" w:rsidP="00775D69">
      <w:pPr>
        <w:pStyle w:val="a6"/>
        <w:tabs>
          <w:tab w:val="left" w:pos="142"/>
        </w:tabs>
        <w:spacing w:line="240" w:lineRule="auto"/>
        <w:ind w:left="142" w:hanging="142"/>
        <w:rPr>
          <w:sz w:val="27"/>
          <w:szCs w:val="27"/>
        </w:rPr>
      </w:pPr>
      <w:r w:rsidRPr="00C4297F">
        <w:rPr>
          <w:sz w:val="27"/>
          <w:szCs w:val="27"/>
        </w:rPr>
        <w:lastRenderedPageBreak/>
        <w:t>-</w:t>
      </w:r>
      <w:r w:rsidRPr="00C4297F">
        <w:rPr>
          <w:sz w:val="27"/>
          <w:szCs w:val="27"/>
        </w:rPr>
        <w:tab/>
      </w:r>
      <w:r w:rsidRPr="00C4297F">
        <w:rPr>
          <w:sz w:val="27"/>
          <w:szCs w:val="27"/>
          <w:lang w:val="ru-RU"/>
        </w:rPr>
        <w:t>о</w:t>
      </w:r>
      <w:r w:rsidRPr="00C4297F">
        <w:rPr>
          <w:sz w:val="27"/>
          <w:szCs w:val="27"/>
        </w:rPr>
        <w:t>дна из компаний владеет более чем 50% другой;</w:t>
      </w:r>
    </w:p>
    <w:p w:rsidR="00775D69" w:rsidRPr="00C4297F" w:rsidRDefault="00775D69" w:rsidP="00775D69">
      <w:pPr>
        <w:pStyle w:val="a6"/>
        <w:tabs>
          <w:tab w:val="left" w:pos="142"/>
        </w:tabs>
        <w:spacing w:line="240" w:lineRule="auto"/>
        <w:ind w:left="142" w:hanging="142"/>
        <w:rPr>
          <w:sz w:val="27"/>
          <w:szCs w:val="27"/>
        </w:rPr>
      </w:pPr>
      <w:r w:rsidRPr="00C4297F">
        <w:rPr>
          <w:sz w:val="27"/>
          <w:szCs w:val="27"/>
        </w:rPr>
        <w:t>-</w:t>
      </w:r>
      <w:r w:rsidRPr="00C4297F">
        <w:rPr>
          <w:sz w:val="27"/>
          <w:szCs w:val="27"/>
        </w:rPr>
        <w:tab/>
      </w:r>
      <w:r w:rsidRPr="00C4297F">
        <w:rPr>
          <w:sz w:val="27"/>
          <w:szCs w:val="27"/>
          <w:lang w:val="ru-RU"/>
        </w:rPr>
        <w:t>исполнительный</w:t>
      </w:r>
      <w:r w:rsidRPr="00C4297F">
        <w:rPr>
          <w:sz w:val="27"/>
          <w:szCs w:val="27"/>
        </w:rPr>
        <w:t xml:space="preserve"> орган один и тот же, </w:t>
      </w:r>
    </w:p>
    <w:p w:rsidR="00775D69" w:rsidRPr="00C4297F" w:rsidRDefault="00775D69" w:rsidP="00775D69">
      <w:pPr>
        <w:pStyle w:val="a5"/>
        <w:spacing w:before="0" w:line="240" w:lineRule="auto"/>
        <w:rPr>
          <w:sz w:val="27"/>
          <w:szCs w:val="27"/>
        </w:rPr>
      </w:pPr>
      <w:r w:rsidRPr="00C4297F">
        <w:rPr>
          <w:sz w:val="27"/>
          <w:szCs w:val="27"/>
        </w:rPr>
        <w:t>то в этом случае они рассматриваются как единая группа аффилированных между собой лиц, и от них должно быть представлено одно единое Предложение, в противном случае Закупочная комиссия имеет право отклонить все поступившие от данной группы лиц Предложения.</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Предложение участника должно полностью отвечать каждому из предъявленных требований или быть лучше, то есть указанные требования являются пороговыми. Если хотя бы по одному требованию предложение участника не удовлетворяет условиям запроса цен, оно может быть отклонено. </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Организатор закупки вправе потребовать у участника запроса цен уточнить и подать заявку с уточненной ценой, если участником были допущены отклонения от затребованного способа подсчета цены (например, не учтены, хотя это требовалось, расходы на транспортировку, страхование, уплату таможенных пошлин, налогов и другие платежи) или отклонить заявку.</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Предполагается, что подведение итогов ЗЦ и подписание протокола по оценке заявок и выбору победителя будет осуществлено </w:t>
      </w:r>
      <w:r w:rsidR="00715756" w:rsidRPr="00C4297F">
        <w:rPr>
          <w:sz w:val="27"/>
          <w:szCs w:val="27"/>
          <w:highlight w:val="yellow"/>
        </w:rPr>
        <w:t xml:space="preserve">с </w:t>
      </w:r>
      <w:r w:rsidR="00686E58" w:rsidRPr="00686E58">
        <w:rPr>
          <w:sz w:val="27"/>
          <w:szCs w:val="27"/>
          <w:highlight w:val="yellow"/>
        </w:rPr>
        <w:t>20</w:t>
      </w:r>
      <w:r w:rsidRPr="00C4297F">
        <w:rPr>
          <w:sz w:val="27"/>
          <w:szCs w:val="27"/>
          <w:highlight w:val="yellow"/>
        </w:rPr>
        <w:t>.</w:t>
      </w:r>
      <w:r w:rsidR="002C455C">
        <w:rPr>
          <w:sz w:val="27"/>
          <w:szCs w:val="27"/>
          <w:highlight w:val="yellow"/>
        </w:rPr>
        <w:t>0</w:t>
      </w:r>
      <w:r w:rsidR="00473F1F">
        <w:rPr>
          <w:sz w:val="27"/>
          <w:szCs w:val="27"/>
          <w:highlight w:val="yellow"/>
        </w:rPr>
        <w:t>9</w:t>
      </w:r>
      <w:r w:rsidRPr="00C4297F">
        <w:rPr>
          <w:sz w:val="27"/>
          <w:szCs w:val="27"/>
          <w:highlight w:val="yellow"/>
        </w:rPr>
        <w:t>.20</w:t>
      </w:r>
      <w:r w:rsidR="00B6319D" w:rsidRPr="00C4297F">
        <w:rPr>
          <w:sz w:val="27"/>
          <w:szCs w:val="27"/>
          <w:highlight w:val="yellow"/>
        </w:rPr>
        <w:t>2</w:t>
      </w:r>
      <w:r w:rsidR="002C455C">
        <w:rPr>
          <w:sz w:val="27"/>
          <w:szCs w:val="27"/>
          <w:highlight w:val="yellow"/>
        </w:rPr>
        <w:t>2</w:t>
      </w:r>
      <w:r w:rsidR="00715756" w:rsidRPr="00C4297F">
        <w:rPr>
          <w:sz w:val="27"/>
          <w:szCs w:val="27"/>
          <w:highlight w:val="yellow"/>
        </w:rPr>
        <w:t xml:space="preserve"> г. по </w:t>
      </w:r>
      <w:r w:rsidR="00686E58">
        <w:rPr>
          <w:sz w:val="27"/>
          <w:szCs w:val="27"/>
          <w:highlight w:val="yellow"/>
          <w:lang w:val="en-US"/>
        </w:rPr>
        <w:t>27</w:t>
      </w:r>
      <w:bookmarkStart w:id="1" w:name="_GoBack"/>
      <w:bookmarkEnd w:id="1"/>
      <w:r w:rsidRPr="00C4297F">
        <w:rPr>
          <w:sz w:val="27"/>
          <w:szCs w:val="27"/>
          <w:highlight w:val="yellow"/>
        </w:rPr>
        <w:t>.</w:t>
      </w:r>
      <w:r w:rsidR="002C455C">
        <w:rPr>
          <w:sz w:val="27"/>
          <w:szCs w:val="27"/>
          <w:highlight w:val="yellow"/>
        </w:rPr>
        <w:t>0</w:t>
      </w:r>
      <w:r w:rsidR="00473F1F">
        <w:rPr>
          <w:sz w:val="27"/>
          <w:szCs w:val="27"/>
          <w:highlight w:val="yellow"/>
        </w:rPr>
        <w:t>9</w:t>
      </w:r>
      <w:r w:rsidR="00A05B6C" w:rsidRPr="00C4297F">
        <w:rPr>
          <w:sz w:val="27"/>
          <w:szCs w:val="27"/>
          <w:highlight w:val="yellow"/>
        </w:rPr>
        <w:t>.202</w:t>
      </w:r>
      <w:r w:rsidR="002C455C">
        <w:rPr>
          <w:sz w:val="27"/>
          <w:szCs w:val="27"/>
          <w:highlight w:val="yellow"/>
        </w:rPr>
        <w:t>2</w:t>
      </w:r>
      <w:r w:rsidRPr="00C4297F">
        <w:rPr>
          <w:sz w:val="27"/>
          <w:szCs w:val="27"/>
          <w:highlight w:val="yellow"/>
        </w:rPr>
        <w:t xml:space="preserve"> г</w:t>
      </w:r>
      <w:r w:rsidRPr="00C4297F">
        <w:rPr>
          <w:sz w:val="27"/>
          <w:szCs w:val="27"/>
        </w:rPr>
        <w:t>. Организатор запроса цен вправе, по решению закупочной комиссии, при необходимости, изменить данный срок.</w:t>
      </w:r>
    </w:p>
    <w:p w:rsidR="00775D69" w:rsidRPr="00C4297F" w:rsidRDefault="00775D69" w:rsidP="00775D69">
      <w:pPr>
        <w:pStyle w:val="a5"/>
        <w:numPr>
          <w:ilvl w:val="0"/>
          <w:numId w:val="1"/>
        </w:numPr>
        <w:tabs>
          <w:tab w:val="left" w:pos="993"/>
        </w:tabs>
        <w:spacing w:before="0" w:line="240" w:lineRule="auto"/>
        <w:rPr>
          <w:sz w:val="27"/>
          <w:szCs w:val="27"/>
        </w:rPr>
      </w:pPr>
      <w:r w:rsidRPr="00C4297F">
        <w:rPr>
          <w:sz w:val="27"/>
          <w:szCs w:val="27"/>
        </w:rPr>
        <w:t xml:space="preserve">Срок для подписания договора участником закупки, выбранным в качестве победителя, должен составлять не более 20 рабочих дней со дня принятия заказчиком решения о заключении такого договора. В противном случае, Предложение такого участника будет отклонено. </w:t>
      </w:r>
      <w:r w:rsidR="009D0394" w:rsidRPr="00C4297F">
        <w:rPr>
          <w:sz w:val="27"/>
          <w:szCs w:val="27"/>
        </w:rPr>
        <w:t xml:space="preserve">Участник, занявший в итоговой ранжировке второе место сможет претендовать на победу. </w:t>
      </w:r>
    </w:p>
    <w:p w:rsidR="00775D69" w:rsidRPr="00C4297F" w:rsidRDefault="00775D69" w:rsidP="00775D69">
      <w:pPr>
        <w:pStyle w:val="a5"/>
        <w:numPr>
          <w:ilvl w:val="0"/>
          <w:numId w:val="1"/>
        </w:numPr>
        <w:tabs>
          <w:tab w:val="left" w:pos="993"/>
        </w:tabs>
        <w:spacing w:before="0" w:line="240" w:lineRule="auto"/>
        <w:rPr>
          <w:sz w:val="27"/>
          <w:szCs w:val="27"/>
        </w:rPr>
      </w:pPr>
      <w:r w:rsidRPr="00C4297F">
        <w:rPr>
          <w:sz w:val="27"/>
          <w:szCs w:val="27"/>
        </w:rPr>
        <w:t>Данная процедура запроса цен не является публичным конкурсом и не регулируется нормами Гражданского кодекса Российской Федерации. Организатор имеет право отказаться от всех полученных предложений по любой причине или прекратить процедуру запроса цен до момента подписания договора, не неся при этом никакой ответственности перед Участниками.</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В процессе подготовки предложения Участники вправе обратиться к Организатору ЗЦ за разъяснениями настоящей закупочной документации. Запросы на разъяснение положений закупочной документации должны быть направлены через ЭТП или в письменной форме на имя секретаря Закупочной комиссии за подписью руководителя организации или иного ответственного лица Участника.</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Организатор ЗЦ обязуется в течение 3 рабочих дней с момента поступления запроса от Участника ответить на любой вопрос, который он получит не позднее, чем за 3 дня до истечения срока подачи предложений. </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Указанные на ЭТП сроки рассмотрения предложений, а также сроки подведения итогов являются ориентировочными, Организатор вправе, при необходимости, их изменить.</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Контактные лица и исполнители:</w:t>
      </w:r>
    </w:p>
    <w:p w:rsidR="00775D69" w:rsidRPr="00C4297F" w:rsidRDefault="00775D69" w:rsidP="00AA19A3">
      <w:pPr>
        <w:pStyle w:val="a5"/>
        <w:numPr>
          <w:ilvl w:val="1"/>
          <w:numId w:val="1"/>
        </w:numPr>
        <w:tabs>
          <w:tab w:val="num" w:pos="851"/>
          <w:tab w:val="left" w:pos="1276"/>
        </w:tabs>
        <w:spacing w:before="0" w:line="240" w:lineRule="auto"/>
        <w:ind w:left="0" w:firstLine="567"/>
        <w:rPr>
          <w:sz w:val="27"/>
          <w:szCs w:val="27"/>
        </w:rPr>
      </w:pPr>
      <w:r w:rsidRPr="00C4297F">
        <w:rPr>
          <w:sz w:val="27"/>
          <w:szCs w:val="27"/>
        </w:rPr>
        <w:t xml:space="preserve">Ответственный исполнитель по вопросам Технического задания: </w:t>
      </w:r>
      <w:r w:rsidR="00473F1F" w:rsidRPr="0047474F">
        <w:rPr>
          <w:sz w:val="27"/>
          <w:szCs w:val="27"/>
        </w:rPr>
        <w:t>ведущий инженер отдела по работе с IT-активами АО "НЭСК" Гринева Елена Николаевна, телефон: 8-861-992-70-00 (90-80)</w:t>
      </w:r>
      <w:r w:rsidRPr="00C4297F">
        <w:rPr>
          <w:sz w:val="27"/>
          <w:szCs w:val="27"/>
        </w:rPr>
        <w:t>.</w:t>
      </w:r>
    </w:p>
    <w:p w:rsidR="00775D69" w:rsidRPr="00C4297F" w:rsidRDefault="00775D69" w:rsidP="00775D69">
      <w:pPr>
        <w:pStyle w:val="a5"/>
        <w:numPr>
          <w:ilvl w:val="1"/>
          <w:numId w:val="1"/>
        </w:numPr>
        <w:tabs>
          <w:tab w:val="num" w:pos="851"/>
          <w:tab w:val="left" w:pos="1276"/>
        </w:tabs>
        <w:spacing w:before="0" w:line="240" w:lineRule="auto"/>
        <w:ind w:left="0" w:firstLine="567"/>
        <w:rPr>
          <w:sz w:val="27"/>
          <w:szCs w:val="27"/>
        </w:rPr>
      </w:pPr>
      <w:r w:rsidRPr="00C4297F">
        <w:rPr>
          <w:sz w:val="27"/>
          <w:szCs w:val="27"/>
        </w:rPr>
        <w:lastRenderedPageBreak/>
        <w:t xml:space="preserve">Ответственный секретарь Закупочной комиссии: </w:t>
      </w:r>
      <w:r w:rsidR="00B6319D" w:rsidRPr="00C4297F">
        <w:rPr>
          <w:sz w:val="27"/>
          <w:szCs w:val="27"/>
        </w:rPr>
        <w:t>начальник</w:t>
      </w:r>
      <w:r w:rsidRPr="00C4297F">
        <w:rPr>
          <w:sz w:val="27"/>
          <w:szCs w:val="27"/>
        </w:rPr>
        <w:t xml:space="preserve"> отдела закупок АО «НЭСК» - Соболевская Майя Владимировна, телефон 8-861-992-76-10, 8-988-557-31-19.</w:t>
      </w:r>
    </w:p>
    <w:p w:rsidR="00775D69" w:rsidRPr="00775D69" w:rsidRDefault="00775D69" w:rsidP="00775D69">
      <w:pPr>
        <w:pStyle w:val="a5"/>
        <w:spacing w:before="0" w:line="240" w:lineRule="auto"/>
        <w:ind w:left="567"/>
        <w:rPr>
          <w:sz w:val="27"/>
          <w:szCs w:val="27"/>
        </w:rPr>
      </w:pPr>
    </w:p>
    <w:p w:rsidR="00775D69" w:rsidRPr="00775D69" w:rsidRDefault="00775D69" w:rsidP="00775D69">
      <w:pPr>
        <w:pStyle w:val="2"/>
        <w:shd w:val="clear" w:color="auto" w:fill="auto"/>
        <w:spacing w:before="0" w:line="240" w:lineRule="auto"/>
        <w:ind w:left="20" w:right="23" w:firstLine="0"/>
        <w:rPr>
          <w:rFonts w:ascii="Times New Roman" w:hAnsi="Times New Roman" w:cs="Times New Roman"/>
          <w:sz w:val="27"/>
          <w:szCs w:val="27"/>
        </w:rPr>
      </w:pPr>
      <w:r w:rsidRPr="00775D69">
        <w:rPr>
          <w:rStyle w:val="10"/>
          <w:rFonts w:eastAsiaTheme="minorHAnsi"/>
          <w:sz w:val="27"/>
          <w:szCs w:val="27"/>
        </w:rPr>
        <w:t>Приложения</w:t>
      </w:r>
      <w:r w:rsidRPr="00775D69">
        <w:rPr>
          <w:rFonts w:ascii="Times New Roman" w:hAnsi="Times New Roman" w:cs="Times New Roman"/>
          <w:sz w:val="27"/>
          <w:szCs w:val="27"/>
        </w:rPr>
        <w:t xml:space="preserve">: </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 xml:space="preserve">Приложение 1 - Заявка на запрос цен на </w:t>
      </w:r>
      <w:r w:rsidR="00473F1F">
        <w:rPr>
          <w:rFonts w:ascii="Times New Roman" w:hAnsi="Times New Roman" w:cs="Times New Roman"/>
          <w:sz w:val="27"/>
          <w:szCs w:val="27"/>
        </w:rPr>
        <w:t>2</w:t>
      </w:r>
      <w:r w:rsidRPr="00775D69">
        <w:rPr>
          <w:rFonts w:ascii="Times New Roman" w:hAnsi="Times New Roman" w:cs="Times New Roman"/>
          <w:sz w:val="27"/>
          <w:szCs w:val="27"/>
        </w:rPr>
        <w:t xml:space="preserve"> л.</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 xml:space="preserve">Приложение 2 - Техническое задание на </w:t>
      </w:r>
      <w:r w:rsidR="00473F1F">
        <w:rPr>
          <w:rFonts w:ascii="Times New Roman" w:hAnsi="Times New Roman" w:cs="Times New Roman"/>
          <w:sz w:val="27"/>
          <w:szCs w:val="27"/>
        </w:rPr>
        <w:t>27</w:t>
      </w:r>
      <w:r w:rsidRPr="00775D69">
        <w:rPr>
          <w:rFonts w:ascii="Times New Roman" w:hAnsi="Times New Roman" w:cs="Times New Roman"/>
          <w:sz w:val="27"/>
          <w:szCs w:val="27"/>
        </w:rPr>
        <w:t xml:space="preserve"> л.</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w:t>
      </w:r>
      <w:r w:rsidR="00AA19A3">
        <w:rPr>
          <w:rFonts w:ascii="Times New Roman" w:hAnsi="Times New Roman" w:cs="Times New Roman"/>
          <w:sz w:val="27"/>
          <w:szCs w:val="27"/>
        </w:rPr>
        <w:t xml:space="preserve">ложение 3 - Проект договора на </w:t>
      </w:r>
      <w:r w:rsidR="00AF16B5">
        <w:rPr>
          <w:rFonts w:ascii="Times New Roman" w:hAnsi="Times New Roman" w:cs="Times New Roman"/>
          <w:sz w:val="27"/>
          <w:szCs w:val="27"/>
        </w:rPr>
        <w:t>4</w:t>
      </w:r>
      <w:r w:rsidRPr="00775D69">
        <w:rPr>
          <w:rFonts w:ascii="Times New Roman" w:hAnsi="Times New Roman" w:cs="Times New Roman"/>
          <w:sz w:val="27"/>
          <w:szCs w:val="27"/>
        </w:rPr>
        <w:t xml:space="preserve"> л. </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Приложение 4 - Анкета Участника на 1 л.</w:t>
      </w:r>
    </w:p>
    <w:p w:rsid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Приложение 5 - Декларация на 1 л.</w:t>
      </w:r>
    </w:p>
    <w:p w:rsidR="00E20A7B" w:rsidRPr="00775D69" w:rsidRDefault="00E20A7B"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Pr>
          <w:rFonts w:ascii="Times New Roman" w:hAnsi="Times New Roman" w:cs="Times New Roman"/>
          <w:sz w:val="27"/>
          <w:szCs w:val="27"/>
        </w:rPr>
        <w:t>Приложение 6 – Обоснование НМЦ на 1 л.</w:t>
      </w:r>
    </w:p>
    <w:p w:rsidR="00775D69" w:rsidRPr="00775D69" w:rsidRDefault="00775D69" w:rsidP="00775D69">
      <w:pPr>
        <w:pStyle w:val="2"/>
        <w:shd w:val="clear" w:color="auto" w:fill="auto"/>
        <w:spacing w:before="0" w:line="240" w:lineRule="auto"/>
        <w:ind w:left="360" w:right="23" w:firstLine="0"/>
        <w:jc w:val="left"/>
        <w:rPr>
          <w:rFonts w:ascii="Times New Roman" w:hAnsi="Times New Roman" w:cs="Times New Roman"/>
          <w:sz w:val="27"/>
          <w:szCs w:val="27"/>
        </w:rPr>
      </w:pPr>
    </w:p>
    <w:p w:rsidR="00775D69" w:rsidRPr="00775D69" w:rsidRDefault="00775D69" w:rsidP="00775D69">
      <w:pPr>
        <w:pStyle w:val="2"/>
        <w:shd w:val="clear" w:color="auto" w:fill="auto"/>
        <w:spacing w:before="0" w:line="240" w:lineRule="auto"/>
        <w:ind w:left="360" w:right="23" w:firstLine="0"/>
        <w:rPr>
          <w:rFonts w:ascii="Times New Roman" w:hAnsi="Times New Roman" w:cs="Times New Roman"/>
          <w:sz w:val="27"/>
          <w:szCs w:val="27"/>
        </w:rPr>
      </w:pPr>
    </w:p>
    <w:p w:rsidR="00775D69" w:rsidRPr="00775D69" w:rsidRDefault="00211E5F" w:rsidP="00775D69">
      <w:pPr>
        <w:pStyle w:val="2"/>
        <w:shd w:val="clear" w:color="auto" w:fill="auto"/>
        <w:spacing w:before="0" w:line="240" w:lineRule="auto"/>
        <w:ind w:right="23" w:firstLine="0"/>
        <w:rPr>
          <w:rFonts w:ascii="Times New Roman" w:hAnsi="Times New Roman" w:cs="Times New Roman"/>
          <w:sz w:val="27"/>
          <w:szCs w:val="27"/>
        </w:rPr>
      </w:pPr>
      <w:r>
        <w:rPr>
          <w:rFonts w:ascii="Times New Roman" w:hAnsi="Times New Roman" w:cs="Times New Roman"/>
          <w:sz w:val="27"/>
          <w:szCs w:val="27"/>
        </w:rPr>
        <w:t>П</w:t>
      </w:r>
      <w:r w:rsidR="00775D69" w:rsidRPr="00775D69">
        <w:rPr>
          <w:rFonts w:ascii="Times New Roman" w:hAnsi="Times New Roman" w:cs="Times New Roman"/>
          <w:sz w:val="27"/>
          <w:szCs w:val="27"/>
        </w:rPr>
        <w:t>редседател</w:t>
      </w:r>
      <w:r>
        <w:rPr>
          <w:rFonts w:ascii="Times New Roman" w:hAnsi="Times New Roman" w:cs="Times New Roman"/>
          <w:sz w:val="27"/>
          <w:szCs w:val="27"/>
        </w:rPr>
        <w:t>ь</w:t>
      </w:r>
      <w:r w:rsidR="00775D69" w:rsidRPr="00775D69">
        <w:rPr>
          <w:rFonts w:ascii="Times New Roman" w:hAnsi="Times New Roman" w:cs="Times New Roman"/>
          <w:sz w:val="27"/>
          <w:szCs w:val="27"/>
        </w:rPr>
        <w:t xml:space="preserve"> закупочной комиссии –</w:t>
      </w:r>
    </w:p>
    <w:p w:rsidR="00775D69" w:rsidRPr="00775D69" w:rsidRDefault="00775D69" w:rsidP="00775D69">
      <w:pPr>
        <w:pStyle w:val="2"/>
        <w:shd w:val="clear" w:color="auto" w:fill="auto"/>
        <w:spacing w:before="0" w:line="240" w:lineRule="auto"/>
        <w:ind w:right="23" w:firstLine="0"/>
        <w:jc w:val="left"/>
        <w:rPr>
          <w:rFonts w:ascii="Times New Roman" w:hAnsi="Times New Roman" w:cs="Times New Roman"/>
        </w:rPr>
      </w:pPr>
      <w:r w:rsidRPr="00775D69">
        <w:rPr>
          <w:rFonts w:ascii="Times New Roman" w:hAnsi="Times New Roman" w:cs="Times New Roman"/>
          <w:sz w:val="27"/>
          <w:szCs w:val="27"/>
        </w:rPr>
        <w:t xml:space="preserve">Директор по финансам АО «НЭСК»          </w:t>
      </w:r>
      <w:r w:rsidR="0003771E">
        <w:rPr>
          <w:rFonts w:ascii="Times New Roman" w:hAnsi="Times New Roman" w:cs="Times New Roman"/>
          <w:sz w:val="27"/>
          <w:szCs w:val="27"/>
        </w:rPr>
        <w:t xml:space="preserve">      </w:t>
      </w:r>
      <w:r w:rsidRPr="00775D69">
        <w:rPr>
          <w:rFonts w:ascii="Times New Roman" w:hAnsi="Times New Roman" w:cs="Times New Roman"/>
          <w:sz w:val="27"/>
          <w:szCs w:val="27"/>
        </w:rPr>
        <w:t xml:space="preserve">                                Ф.И.Семенов</w:t>
      </w:r>
    </w:p>
    <w:p w:rsidR="00661E08" w:rsidRPr="00245D60"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Pr="00661E08" w:rsidRDefault="00661E08">
      <w:pPr>
        <w:rPr>
          <w:rFonts w:ascii="Times New Roman" w:hAnsi="Times New Roman" w:cs="Times New Roman"/>
          <w:sz w:val="28"/>
          <w:szCs w:val="28"/>
        </w:rPr>
      </w:pPr>
    </w:p>
    <w:sectPr w:rsidR="00661E08" w:rsidRPr="00661E0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56A5FCE"/>
    <w:multiLevelType w:val="multilevel"/>
    <w:tmpl w:val="B030C1B0"/>
    <w:lvl w:ilvl="0">
      <w:start w:val="1"/>
      <w:numFmt w:val="decimal"/>
      <w:lvlText w:val="%1."/>
      <w:lvlJc w:val="left"/>
      <w:pPr>
        <w:tabs>
          <w:tab w:val="num" w:pos="1134"/>
        </w:tabs>
        <w:ind w:left="0" w:firstLine="567"/>
      </w:pPr>
      <w:rPr>
        <w:rFonts w:hint="default"/>
        <w:color w:val="auto"/>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1">
    <w:nsid w:val="375F04EB"/>
    <w:multiLevelType w:val="hybridMultilevel"/>
    <w:tmpl w:val="A55ADDC8"/>
    <w:lvl w:ilvl="0" w:tplc="0419000F">
      <w:start w:val="1"/>
      <w:numFmt w:val="decimal"/>
      <w:lvlText w:val="%1."/>
      <w:lvlJc w:val="left"/>
      <w:pPr>
        <w:ind w:left="360" w:hanging="360"/>
      </w:pPr>
    </w:lvl>
    <w:lvl w:ilvl="1" w:tplc="04190019" w:tentative="1">
      <w:start w:val="1"/>
      <w:numFmt w:val="lowerLetter"/>
      <w:lvlText w:val="%2."/>
      <w:lvlJc w:val="left"/>
      <w:pPr>
        <w:ind w:left="1460" w:hanging="360"/>
      </w:pPr>
    </w:lvl>
    <w:lvl w:ilvl="2" w:tplc="0419001B" w:tentative="1">
      <w:start w:val="1"/>
      <w:numFmt w:val="lowerRoman"/>
      <w:lvlText w:val="%3."/>
      <w:lvlJc w:val="right"/>
      <w:pPr>
        <w:ind w:left="2180" w:hanging="180"/>
      </w:pPr>
    </w:lvl>
    <w:lvl w:ilvl="3" w:tplc="0419000F" w:tentative="1">
      <w:start w:val="1"/>
      <w:numFmt w:val="decimal"/>
      <w:lvlText w:val="%4."/>
      <w:lvlJc w:val="left"/>
      <w:pPr>
        <w:ind w:left="2900" w:hanging="360"/>
      </w:pPr>
    </w:lvl>
    <w:lvl w:ilvl="4" w:tplc="04190019" w:tentative="1">
      <w:start w:val="1"/>
      <w:numFmt w:val="lowerLetter"/>
      <w:lvlText w:val="%5."/>
      <w:lvlJc w:val="left"/>
      <w:pPr>
        <w:ind w:left="3620" w:hanging="360"/>
      </w:pPr>
    </w:lvl>
    <w:lvl w:ilvl="5" w:tplc="0419001B" w:tentative="1">
      <w:start w:val="1"/>
      <w:numFmt w:val="lowerRoman"/>
      <w:lvlText w:val="%6."/>
      <w:lvlJc w:val="right"/>
      <w:pPr>
        <w:ind w:left="4340" w:hanging="180"/>
      </w:pPr>
    </w:lvl>
    <w:lvl w:ilvl="6" w:tplc="0419000F" w:tentative="1">
      <w:start w:val="1"/>
      <w:numFmt w:val="decimal"/>
      <w:lvlText w:val="%7."/>
      <w:lvlJc w:val="left"/>
      <w:pPr>
        <w:ind w:left="5060" w:hanging="360"/>
      </w:pPr>
    </w:lvl>
    <w:lvl w:ilvl="7" w:tplc="04190019" w:tentative="1">
      <w:start w:val="1"/>
      <w:numFmt w:val="lowerLetter"/>
      <w:lvlText w:val="%8."/>
      <w:lvlJc w:val="left"/>
      <w:pPr>
        <w:ind w:left="5780" w:hanging="360"/>
      </w:pPr>
    </w:lvl>
    <w:lvl w:ilvl="8" w:tplc="0419001B" w:tentative="1">
      <w:start w:val="1"/>
      <w:numFmt w:val="lowerRoman"/>
      <w:lvlText w:val="%9."/>
      <w:lvlJc w:val="right"/>
      <w:pPr>
        <w:ind w:left="650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1E08"/>
    <w:rsid w:val="0002141A"/>
    <w:rsid w:val="0003771E"/>
    <w:rsid w:val="00095E4F"/>
    <w:rsid w:val="000D2028"/>
    <w:rsid w:val="00101341"/>
    <w:rsid w:val="00211E5F"/>
    <w:rsid w:val="00245D60"/>
    <w:rsid w:val="002C11D7"/>
    <w:rsid w:val="002C455C"/>
    <w:rsid w:val="002E4BAE"/>
    <w:rsid w:val="003A3522"/>
    <w:rsid w:val="003C738A"/>
    <w:rsid w:val="00473F1F"/>
    <w:rsid w:val="00490ACE"/>
    <w:rsid w:val="004A39D6"/>
    <w:rsid w:val="004F1855"/>
    <w:rsid w:val="00540385"/>
    <w:rsid w:val="005B443E"/>
    <w:rsid w:val="00661E08"/>
    <w:rsid w:val="0067553C"/>
    <w:rsid w:val="00686E58"/>
    <w:rsid w:val="006F2F0B"/>
    <w:rsid w:val="00715756"/>
    <w:rsid w:val="007212B3"/>
    <w:rsid w:val="00775D69"/>
    <w:rsid w:val="007847D9"/>
    <w:rsid w:val="007A000C"/>
    <w:rsid w:val="007B3985"/>
    <w:rsid w:val="007C38DF"/>
    <w:rsid w:val="00966A32"/>
    <w:rsid w:val="009C2262"/>
    <w:rsid w:val="009D0394"/>
    <w:rsid w:val="009D52C1"/>
    <w:rsid w:val="00A05B6C"/>
    <w:rsid w:val="00AA19A3"/>
    <w:rsid w:val="00AD45D8"/>
    <w:rsid w:val="00AE3723"/>
    <w:rsid w:val="00AE7011"/>
    <w:rsid w:val="00AF046E"/>
    <w:rsid w:val="00AF16B5"/>
    <w:rsid w:val="00B04217"/>
    <w:rsid w:val="00B6319D"/>
    <w:rsid w:val="00BE289A"/>
    <w:rsid w:val="00C2774E"/>
    <w:rsid w:val="00C27DC6"/>
    <w:rsid w:val="00C4297F"/>
    <w:rsid w:val="00C566C5"/>
    <w:rsid w:val="00CB6C8E"/>
    <w:rsid w:val="00D06D0B"/>
    <w:rsid w:val="00DE52F9"/>
    <w:rsid w:val="00E011BF"/>
    <w:rsid w:val="00E20A7B"/>
    <w:rsid w:val="00EF21AE"/>
    <w:rsid w:val="00FE507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61E0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61E08"/>
    <w:rPr>
      <w:rFonts w:ascii="Tahoma" w:hAnsi="Tahoma" w:cs="Tahoma"/>
      <w:sz w:val="16"/>
      <w:szCs w:val="16"/>
    </w:rPr>
  </w:style>
  <w:style w:type="paragraph" w:styleId="a5">
    <w:name w:val="List Number"/>
    <w:basedOn w:val="a"/>
    <w:uiPriority w:val="99"/>
    <w:rsid w:val="00245D60"/>
    <w:pPr>
      <w:autoSpaceDE w:val="0"/>
      <w:autoSpaceDN w:val="0"/>
      <w:spacing w:before="60" w:after="0" w:line="360" w:lineRule="auto"/>
      <w:jc w:val="both"/>
    </w:pPr>
    <w:rPr>
      <w:rFonts w:ascii="Times New Roman" w:eastAsia="Times New Roman" w:hAnsi="Times New Roman" w:cs="Times New Roman"/>
      <w:sz w:val="28"/>
      <w:szCs w:val="24"/>
      <w:lang w:eastAsia="ru-RU"/>
    </w:rPr>
  </w:style>
  <w:style w:type="paragraph" w:customStyle="1" w:styleId="a6">
    <w:name w:val="Подпункт"/>
    <w:basedOn w:val="a"/>
    <w:link w:val="1"/>
    <w:uiPriority w:val="99"/>
    <w:rsid w:val="00245D60"/>
    <w:pPr>
      <w:tabs>
        <w:tab w:val="num" w:pos="1134"/>
      </w:tabs>
      <w:spacing w:after="0" w:line="360" w:lineRule="auto"/>
      <w:ind w:left="1134" w:hanging="1134"/>
      <w:jc w:val="both"/>
    </w:pPr>
    <w:rPr>
      <w:rFonts w:ascii="Times New Roman" w:eastAsia="Times New Roman" w:hAnsi="Times New Roman" w:cs="Times New Roman"/>
      <w:snapToGrid w:val="0"/>
      <w:sz w:val="28"/>
      <w:szCs w:val="20"/>
      <w:lang w:val="x-none" w:eastAsia="x-none"/>
    </w:rPr>
  </w:style>
  <w:style w:type="character" w:customStyle="1" w:styleId="1">
    <w:name w:val="Подпункт Знак1"/>
    <w:link w:val="a6"/>
    <w:uiPriority w:val="99"/>
    <w:locked/>
    <w:rsid w:val="00245D60"/>
    <w:rPr>
      <w:rFonts w:ascii="Times New Roman" w:eastAsia="Times New Roman" w:hAnsi="Times New Roman" w:cs="Times New Roman"/>
      <w:snapToGrid w:val="0"/>
      <w:sz w:val="28"/>
      <w:szCs w:val="20"/>
      <w:lang w:val="x-none" w:eastAsia="x-none"/>
    </w:rPr>
  </w:style>
  <w:style w:type="character" w:customStyle="1" w:styleId="a7">
    <w:name w:val="Основной текст_"/>
    <w:link w:val="2"/>
    <w:rsid w:val="00245D60"/>
    <w:rPr>
      <w:shd w:val="clear" w:color="auto" w:fill="FFFFFF"/>
    </w:rPr>
  </w:style>
  <w:style w:type="character" w:customStyle="1" w:styleId="10">
    <w:name w:val="Основной текст1"/>
    <w:rsid w:val="00245D60"/>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
    <w:name w:val="Основной текст2"/>
    <w:basedOn w:val="a"/>
    <w:link w:val="a7"/>
    <w:rsid w:val="00245D60"/>
    <w:pPr>
      <w:widowControl w:val="0"/>
      <w:shd w:val="clear" w:color="auto" w:fill="FFFFFF"/>
      <w:spacing w:before="480" w:after="0" w:line="274" w:lineRule="exact"/>
      <w:ind w:hanging="280"/>
      <w:jc w:val="both"/>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61E0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61E08"/>
    <w:rPr>
      <w:rFonts w:ascii="Tahoma" w:hAnsi="Tahoma" w:cs="Tahoma"/>
      <w:sz w:val="16"/>
      <w:szCs w:val="16"/>
    </w:rPr>
  </w:style>
  <w:style w:type="paragraph" w:styleId="a5">
    <w:name w:val="List Number"/>
    <w:basedOn w:val="a"/>
    <w:uiPriority w:val="99"/>
    <w:rsid w:val="00245D60"/>
    <w:pPr>
      <w:autoSpaceDE w:val="0"/>
      <w:autoSpaceDN w:val="0"/>
      <w:spacing w:before="60" w:after="0" w:line="360" w:lineRule="auto"/>
      <w:jc w:val="both"/>
    </w:pPr>
    <w:rPr>
      <w:rFonts w:ascii="Times New Roman" w:eastAsia="Times New Roman" w:hAnsi="Times New Roman" w:cs="Times New Roman"/>
      <w:sz w:val="28"/>
      <w:szCs w:val="24"/>
      <w:lang w:eastAsia="ru-RU"/>
    </w:rPr>
  </w:style>
  <w:style w:type="paragraph" w:customStyle="1" w:styleId="a6">
    <w:name w:val="Подпункт"/>
    <w:basedOn w:val="a"/>
    <w:link w:val="1"/>
    <w:uiPriority w:val="99"/>
    <w:rsid w:val="00245D60"/>
    <w:pPr>
      <w:tabs>
        <w:tab w:val="num" w:pos="1134"/>
      </w:tabs>
      <w:spacing w:after="0" w:line="360" w:lineRule="auto"/>
      <w:ind w:left="1134" w:hanging="1134"/>
      <w:jc w:val="both"/>
    </w:pPr>
    <w:rPr>
      <w:rFonts w:ascii="Times New Roman" w:eastAsia="Times New Roman" w:hAnsi="Times New Roman" w:cs="Times New Roman"/>
      <w:snapToGrid w:val="0"/>
      <w:sz w:val="28"/>
      <w:szCs w:val="20"/>
      <w:lang w:val="x-none" w:eastAsia="x-none"/>
    </w:rPr>
  </w:style>
  <w:style w:type="character" w:customStyle="1" w:styleId="1">
    <w:name w:val="Подпункт Знак1"/>
    <w:link w:val="a6"/>
    <w:uiPriority w:val="99"/>
    <w:locked/>
    <w:rsid w:val="00245D60"/>
    <w:rPr>
      <w:rFonts w:ascii="Times New Roman" w:eastAsia="Times New Roman" w:hAnsi="Times New Roman" w:cs="Times New Roman"/>
      <w:snapToGrid w:val="0"/>
      <w:sz w:val="28"/>
      <w:szCs w:val="20"/>
      <w:lang w:val="x-none" w:eastAsia="x-none"/>
    </w:rPr>
  </w:style>
  <w:style w:type="character" w:customStyle="1" w:styleId="a7">
    <w:name w:val="Основной текст_"/>
    <w:link w:val="2"/>
    <w:rsid w:val="00245D60"/>
    <w:rPr>
      <w:shd w:val="clear" w:color="auto" w:fill="FFFFFF"/>
    </w:rPr>
  </w:style>
  <w:style w:type="character" w:customStyle="1" w:styleId="10">
    <w:name w:val="Основной текст1"/>
    <w:rsid w:val="00245D60"/>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
    <w:name w:val="Основной текст2"/>
    <w:basedOn w:val="a"/>
    <w:link w:val="a7"/>
    <w:rsid w:val="00245D60"/>
    <w:pPr>
      <w:widowControl w:val="0"/>
      <w:shd w:val="clear" w:color="auto" w:fill="FFFFFF"/>
      <w:spacing w:before="480" w:after="0" w:line="274" w:lineRule="exact"/>
      <w:ind w:hanging="28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zakupki.gov.ru" TargetMode="External"/><Relationship Id="rId3" Type="http://schemas.microsoft.com/office/2007/relationships/stylesWithEffects" Target="stylesWithEffects.xml"/><Relationship Id="rId7" Type="http://schemas.openxmlformats.org/officeDocument/2006/relationships/hyperlink" Target="http://www.roseltorg.ru"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51</TotalTime>
  <Pages>5</Pages>
  <Words>1628</Words>
  <Characters>9285</Characters>
  <Application>Microsoft Office Word</Application>
  <DocSecurity>0</DocSecurity>
  <Lines>77</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10892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Лисицын Игорь Владимирович</dc:creator>
  <cp:lastModifiedBy>Соболевская Майя Владимировна</cp:lastModifiedBy>
  <cp:revision>8</cp:revision>
  <dcterms:created xsi:type="dcterms:W3CDTF">2022-04-29T09:01:00Z</dcterms:created>
  <dcterms:modified xsi:type="dcterms:W3CDTF">2022-09-13T11:36:00Z</dcterms:modified>
</cp:coreProperties>
</file>